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C5" w:rsidRDefault="00F70BC5" w:rsidP="00F70B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BC5" w:rsidRDefault="00F70BC5" w:rsidP="00F70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 xml:space="preserve">по устранению недостатков, выявленных в ходе независимой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оценки качества условий оказания услуг</w:t>
      </w:r>
      <w:proofErr w:type="gramEnd"/>
    </w:p>
    <w:p w:rsidR="00F70BC5" w:rsidRDefault="00F70BC5" w:rsidP="00F70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МКОУ «СОШ с. Тауйск»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</w:t>
      </w:r>
    </w:p>
    <w:p w:rsidR="00F70BC5" w:rsidRDefault="00F70BC5" w:rsidP="00F70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BC5" w:rsidRDefault="00F70BC5" w:rsidP="00F70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BC5" w:rsidRDefault="00F70BC5" w:rsidP="00F70B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Независимая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оценка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- 82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,82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 в 2021 году </w:t>
      </w:r>
    </w:p>
    <w:p w:rsidR="00F70BC5" w:rsidRDefault="00F70BC5" w:rsidP="00F70BC5">
      <w:pPr>
        <w:shd w:val="clear" w:color="auto" w:fill="FFFFFF"/>
        <w:spacing w:after="0" w:line="300" w:lineRule="atLeast"/>
        <w:rPr>
          <w:rFonts w:ascii="Roboto" w:eastAsia="Times New Roman" w:hAnsi="Roboto" w:cs="Arial"/>
          <w:sz w:val="21"/>
          <w:szCs w:val="21"/>
          <w:lang w:val="en" w:eastAsia="ru-RU"/>
        </w:rPr>
      </w:pPr>
      <w:bookmarkStart w:id="0" w:name="_GoBack"/>
      <w:bookmarkEnd w:id="0"/>
    </w:p>
    <w:p w:rsidR="00F70BC5" w:rsidRDefault="00F70BC5" w:rsidP="00F7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2693"/>
        <w:gridCol w:w="1963"/>
        <w:gridCol w:w="2176"/>
        <w:gridCol w:w="2255"/>
        <w:gridCol w:w="2480"/>
      </w:tblGrid>
      <w:tr w:rsidR="00F70BC5" w:rsidTr="00F70BC5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F70BC5" w:rsidTr="00F70B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F70BC5" w:rsidTr="00F70BC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proofErr w:type="gram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Привести в соответствие с нормативно-правовыми актами стенды образовательной организации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Поддерживать актуальность информации об образовательной организации на официальном сайте школы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мониторинга  сайта школы по вопросу открытости и доступности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ии и её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соответствия действующему законодательству.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Глуховская Елена Валерьевна, учитель-логопед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555555"/>
                <w:sz w:val="14"/>
                <w:szCs w:val="14"/>
                <w:shd w:val="clear" w:color="auto" w:fill="FFFFFF"/>
              </w:rPr>
              <w:t>   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 разделе «Независимая оценка качества условий оказания услуг» размещены план и отчет по итогам НОК в 2021 году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/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Наличие на официальном сайте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образовательной организации информации о дистанционных способах обратной связи и взаимодействия с получателями услуг и их функционирование –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30.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Поддерживать актуальность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информации об образовательной организации на официальном сайте школы</w:t>
            </w:r>
          </w:p>
          <w:p w:rsidR="00F70BC5" w:rsidRDefault="00F70BC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Обновление информации каждые 10 дней</w:t>
            </w:r>
          </w:p>
          <w:p w:rsidR="00F70BC5" w:rsidRDefault="00F70B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информация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обновляется регулярно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Глуховская Елена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Валерьевна, учитель-логопед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Поддерживается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актуальность информации об образовательной организации на официальном сайте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информация обновляется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регулярно</w:t>
            </w: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Доля получателей услуг, удовлетворенных открытостью, полнотой и доступностью информации о деятельности организации социальной сферы,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40%),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 38,8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Усилить  работу по популяризации официального сайта bus.gov.ru на официальном сайте образовательной организации, разместив на официальном сайте: в разделе 'Независимая оценка качества условий оказания услуг' планов и отчетов по итогам НОК в 2021 году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Глуховская Елена Валерьевна, учитель-логопед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color w:val="555555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 – 96,7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color w:val="555555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осуществления образовательной деятельности</w:t>
            </w: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Доля получателей услуг удовлетворенных комфортностью предоставления услуг организацией социальной сферы,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50%),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48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комфортных</w:t>
            </w:r>
            <w:proofErr w:type="gramEnd"/>
          </w:p>
          <w:p w:rsidR="00F70BC5" w:rsidRDefault="00F70BC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условий для предоставления услуг:</w:t>
            </w:r>
          </w:p>
          <w:p w:rsidR="00F70BC5" w:rsidRDefault="00F70BC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оборудование комфортной зоны ожидания в коридоре;</w:t>
            </w:r>
          </w:p>
          <w:p w:rsidR="00F70BC5" w:rsidRDefault="00F70BC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наличие навигации внутри помещения 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До. 28.02.2022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Шаталова Оксана Юрьевна, завхоз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/>
            </w:pP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/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Обеспечение в организации социальной сферы комфортных условий предоставления услуг,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50%),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BC5" w:rsidRDefault="00F70B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BC5" w:rsidRDefault="00F70BC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BC5" w:rsidRDefault="00F70BC5">
            <w:pPr>
              <w:spacing w:after="0" w:line="240" w:lineRule="auto"/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Общий балл - 88</w:t>
            </w:r>
          </w:p>
        </w:tc>
        <w:tc>
          <w:tcPr>
            <w:tcW w:w="9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образовательной деятельности для инвалидов</w:t>
            </w: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 xml:space="preserve">Доля получателей услуг, удовлетворенных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lastRenderedPageBreak/>
                <w:t>доступностью услуг для инвалидов,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30%),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Организация и проведение мониторинга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удовлетворённости участников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процесса.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01.04.2022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Валуйский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Кузьмич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/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0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Обеспечение в организации социальной сферы условий доступности, позволяющих инвалидам получать услуги наравне с другими,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40%),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Организация предоставления услуги в дистанционном режиме или на дому.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Валуйский Александр Кузьмич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Официальный сайт  в сети Интернет  оборудован альтернативной версии для инвалидов по зрению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1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Оборудование помещений организации социальной сферы и прилегающей к ней территории с учетом доступности для инвалидов,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30%),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Выделенние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стоянок для автотранспортных средств инвалидов;</w:t>
            </w:r>
          </w:p>
          <w:p w:rsidR="00F70BC5" w:rsidRDefault="00F70BC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Адаптирование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поручней, расширенных дверных проемов; специально оборудованных санитарно-гигиенических помещений</w:t>
            </w:r>
          </w:p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наличии финансирования</w:t>
            </w:r>
          </w:p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F70BC5" w:rsidRDefault="00F70BC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реконструкции здания</w:t>
            </w:r>
          </w:p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Шаталова Оксана Юрьевна, завхоз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Финансирование не выделялось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Roboto" w:hAnsi="Roboto" w:cs="Arial"/>
                <w:b/>
                <w:sz w:val="27"/>
                <w:szCs w:val="27"/>
              </w:rPr>
            </w:pPr>
            <w:r>
              <w:rPr>
                <w:rFonts w:ascii="Roboto" w:hAnsi="Roboto" w:cs="Arial"/>
                <w:b/>
                <w:sz w:val="27"/>
                <w:szCs w:val="27"/>
              </w:rPr>
              <w:t>Общий балл - 31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lastRenderedPageBreak/>
                <w:t>сферы,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40%),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Продолжить организацию обучения работников доброжелательному и вежливому общению с получателями услуг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их непосредственном обращении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семинаров с работниками</w:t>
            </w:r>
            <w:r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ECAE94B" wp14:editId="2964C574">
                  <wp:extent cx="9525" cy="9525"/>
                  <wp:effectExtent l="0" t="0" r="0" b="0"/>
                  <wp:docPr id="1" name="Рисунок 1" descr="Описание: Хочу такой сайт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Хочу такой сайт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вопросам соблюдения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общих</w:t>
            </w:r>
            <w:proofErr w:type="gramEnd"/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принципов профессиональной этики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Снежинская Татьяна Николаевна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/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40%),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38,4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Организация и проведение мониторинга удовлетворённости участников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процесса.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Снежинская Татьяна Николаевна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20%),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Продолжить организацию обучения работников доброжелательному и вежливому общению с получателями услуг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использовании дистанционных форм взаимодействия (по телефону, по электронной почте, с помощью</w:t>
            </w:r>
            <w:proofErr w:type="gramEnd"/>
          </w:p>
          <w:p w:rsidR="00F70BC5" w:rsidRDefault="00F70BC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электронных сервисов)</w:t>
            </w:r>
          </w:p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Снежинская Татьяна Николаевна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Roboto" w:hAnsi="Roboto" w:cs="Arial"/>
                <w:b/>
                <w:sz w:val="27"/>
                <w:szCs w:val="27"/>
              </w:rPr>
              <w:t>Общий балл – 98,4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осуществления образовательной деятельности</w:t>
            </w: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Доля получателей услуг, удовлетворенных организационными условиями предоставления услуг,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20%),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престижа школы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-повышение квалификации педагогического коллектива;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-организация открытых мероприятий для родительской общественности;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участие в различных смотрах, конкурсах;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Размещение информации о МКОУ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официальном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сайте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/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Снежинская Татьяна Николаевна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/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30%),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Снежинская Татьяна Николаевна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Доля получателей услуг, удовлетворенных в целом условиями оказания услуг в организации социальной сферы,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(значимость показателя 50%),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баллы 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информированию участников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образовательного процесса о спектре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предоставляемых образовательных услуг и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их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методов</w:t>
            </w:r>
          </w:p>
          <w:p w:rsidR="00F70BC5" w:rsidRDefault="00F70BC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мониторинга и анкетирования</w:t>
            </w:r>
          </w:p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Снежинская Татьяна Николаевна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C5" w:rsidTr="00F70BC5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Roboto" w:hAnsi="Roboto" w:cs="Arial"/>
                <w:b/>
                <w:sz w:val="27"/>
                <w:szCs w:val="27"/>
              </w:rPr>
              <w:t>Общий балл - 100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BC5" w:rsidRDefault="00F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F70BC5" w:rsidRDefault="00F70BC5" w:rsidP="00F70BC5">
      <w:pPr>
        <w:spacing w:before="100" w:beforeAutospacing="1" w:after="100" w:afterAutospacing="1" w:line="240" w:lineRule="auto"/>
      </w:pPr>
    </w:p>
    <w:p w:rsidR="004B7DE2" w:rsidRDefault="004B7DE2"/>
    <w:sectPr w:rsidR="004B7DE2" w:rsidSect="00F70B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C5"/>
    <w:rsid w:val="004B7DE2"/>
    <w:rsid w:val="00F7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5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B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5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B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criterions/30049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bus.gov.ru/criterions/3005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us.gov.ru/criterions/30050" TargetMode="External"/><Relationship Id="rId12" Type="http://schemas.openxmlformats.org/officeDocument/2006/relationships/hyperlink" Target="https://bus.gov.ru/criterions/30054" TargetMode="External"/><Relationship Id="rId17" Type="http://schemas.openxmlformats.org/officeDocument/2006/relationships/hyperlink" Target="https://bus.gov.ru/criterions/300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us.gov.ru/criterions/3005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us.gov.ru/criterions/30048" TargetMode="External"/><Relationship Id="rId11" Type="http://schemas.openxmlformats.org/officeDocument/2006/relationships/hyperlink" Target="https://bus.gov.ru/criterions/30051" TargetMode="External"/><Relationship Id="rId5" Type="http://schemas.openxmlformats.org/officeDocument/2006/relationships/hyperlink" Target="https://bus.gov.ru/criterions/30046" TargetMode="External"/><Relationship Id="rId15" Type="http://schemas.openxmlformats.org/officeDocument/2006/relationships/hyperlink" Target="https://bus.gov.ru/criterions/30055" TargetMode="External"/><Relationship Id="rId10" Type="http://schemas.openxmlformats.org/officeDocument/2006/relationships/hyperlink" Target="https://bus.gov.ru/criterions/30052" TargetMode="External"/><Relationship Id="rId19" Type="http://schemas.openxmlformats.org/officeDocument/2006/relationships/hyperlink" Target="https://bus.gov.ru/criterions/30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.gov.ru/criterions/3005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2022-01-31T01:37:00Z</dcterms:created>
  <dcterms:modified xsi:type="dcterms:W3CDTF">2022-01-31T01:38:00Z</dcterms:modified>
</cp:coreProperties>
</file>